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8B" w:rsidRDefault="002D498B"/>
    <w:p w:rsidR="002D498B" w:rsidRDefault="002D498B" w:rsidP="002D498B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  <w:r w:rsidRPr="005871A2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  <w:r w:rsidRPr="005871A2">
        <w:rPr>
          <w:bCs/>
          <w:sz w:val="20"/>
          <w:szCs w:val="20"/>
        </w:rPr>
        <w:br/>
        <w:t>к Антикоррупционной политике</w:t>
      </w:r>
      <w:r w:rsidRPr="005871A2">
        <w:rPr>
          <w:bCs/>
          <w:sz w:val="20"/>
          <w:szCs w:val="20"/>
        </w:rPr>
        <w:br/>
        <w:t xml:space="preserve">в </w:t>
      </w:r>
      <w:r>
        <w:rPr>
          <w:bCs/>
          <w:sz w:val="20"/>
          <w:szCs w:val="20"/>
        </w:rPr>
        <w:t>МОУ «</w:t>
      </w:r>
      <w:proofErr w:type="spellStart"/>
      <w:r>
        <w:rPr>
          <w:bCs/>
          <w:sz w:val="20"/>
          <w:szCs w:val="20"/>
        </w:rPr>
        <w:t>Бадарминская</w:t>
      </w:r>
      <w:proofErr w:type="spellEnd"/>
      <w:r>
        <w:rPr>
          <w:bCs/>
          <w:sz w:val="20"/>
          <w:szCs w:val="20"/>
        </w:rPr>
        <w:t xml:space="preserve"> СОШ» </w:t>
      </w:r>
    </w:p>
    <w:p w:rsidR="002D498B" w:rsidRDefault="002D498B" w:rsidP="002D498B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2D498B" w:rsidRPr="005871A2" w:rsidRDefault="002D498B" w:rsidP="002D498B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69512F" w:rsidRDefault="002D498B" w:rsidP="002D498B">
      <w:pPr>
        <w:jc w:val="center"/>
        <w:rPr>
          <w:b/>
        </w:rPr>
      </w:pPr>
      <w:r w:rsidRPr="002D498B">
        <w:rPr>
          <w:b/>
        </w:rPr>
        <w:t>МЕТОДИКА ПРОВЕДЕНИЯ АНТИКОРРУПЦИОННОЙ ЭКСПЕРТИЗЫ ЛОКАЛЬНЫХАКТОВ И ИХ ПРОЕКТОВ</w:t>
      </w:r>
    </w:p>
    <w:p w:rsidR="002D498B" w:rsidRDefault="002D498B" w:rsidP="002D498B">
      <w:pPr>
        <w:jc w:val="center"/>
        <w:rPr>
          <w:b/>
          <w:kern w:val="26"/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kern w:val="26"/>
          <w:sz w:val="28"/>
          <w:szCs w:val="28"/>
        </w:rPr>
        <w:t>Муниципального общеобразовательного учреждения «</w:t>
      </w:r>
      <w:proofErr w:type="spellStart"/>
      <w:r>
        <w:rPr>
          <w:b/>
          <w:kern w:val="26"/>
          <w:sz w:val="28"/>
          <w:szCs w:val="28"/>
        </w:rPr>
        <w:t>Бадарминская</w:t>
      </w:r>
      <w:proofErr w:type="spellEnd"/>
      <w:r>
        <w:rPr>
          <w:b/>
          <w:kern w:val="26"/>
          <w:sz w:val="28"/>
          <w:szCs w:val="28"/>
        </w:rPr>
        <w:t xml:space="preserve"> средняя общеобразовательная школа</w:t>
      </w:r>
      <w:r>
        <w:rPr>
          <w:b/>
          <w:kern w:val="26"/>
          <w:sz w:val="28"/>
          <w:szCs w:val="28"/>
        </w:rPr>
        <w:t>».</w:t>
      </w:r>
    </w:p>
    <w:p w:rsidR="002D498B" w:rsidRDefault="002D498B" w:rsidP="002D498B">
      <w:pPr>
        <w:jc w:val="center"/>
      </w:pPr>
    </w:p>
    <w:p w:rsidR="002D498B" w:rsidRDefault="002D498B">
      <w:r>
        <w:t xml:space="preserve">1. Настоящая методика применяется для обеспечения проведения учреждением антикоррупционной экспертизы локальных актов и их проектов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</w:t>
      </w:r>
    </w:p>
    <w:p w:rsidR="002D498B" w:rsidRDefault="002D498B"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проводится экспертиза на наличие </w:t>
      </w:r>
      <w:proofErr w:type="spellStart"/>
      <w:r>
        <w:t>коррупциогенных</w:t>
      </w:r>
      <w:proofErr w:type="spellEnd"/>
      <w:r>
        <w:t xml:space="preserve"> факторов, указанных в пункте 3 Методики, каждого локального акта, документа, регулирующего деятельность гимназии и их проекта. </w:t>
      </w:r>
    </w:p>
    <w:p w:rsidR="00534AD5" w:rsidRDefault="002D498B"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учреждения необоснованно широкие пределы усмотрения или возможность необоснованного применения исключений из общих правил, неопределенные, трудновыполнимые и (или) обременительные требования являются: а) широта дискреционных полномочий - отсутствие или неопределенность сроков, условий или оснований принятия решения, наличие дублирующих полномочий гимназии, работников учреждения; б) определение компетенции по формуле "вправе" - диспозитивное установление возможности совершения учреждением, его работниками действий в отношении организаций; в) выборочное изменение объема прав - возможность необоснованного установления исключений из общего порядка для работников гимназии; г) чрезмерная свобода локального акта - наличие бланкетных и отсылочных норм, приводящее к принятию локальных актов, документов, регулирующих деятельность гимназии, порождающих противоречия с первоначальным локальным актом, документом, регулирующим деятельность гимназии и создающих условия для проявления коррупции; д) принятие локального акта, документа, регулирующего деятельность учреждения за пределами компетенции - нарушение компетенции руководства учреждения при принятии локальных актов, документов, регулирующих деятельность гимназии; е) отсутствие или неполнота процедур, регламентирующих вопросы деятельности гимназии - отсутствие порядка совершения работниками гимназии определенных действий либо одного из элементов такого порядка; ж)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sectPr w:rsidR="005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85"/>
    <w:rsid w:val="002D498B"/>
    <w:rsid w:val="00534AD5"/>
    <w:rsid w:val="0069512F"/>
    <w:rsid w:val="00D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00A"/>
  <w15:chartTrackingRefBased/>
  <w15:docId w15:val="{35024571-9945-4519-98F6-77AD1F24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SeVeR</cp:lastModifiedBy>
  <cp:revision>3</cp:revision>
  <dcterms:created xsi:type="dcterms:W3CDTF">2023-12-04T02:45:00Z</dcterms:created>
  <dcterms:modified xsi:type="dcterms:W3CDTF">2023-12-04T02:48:00Z</dcterms:modified>
</cp:coreProperties>
</file>